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70" w:rsidRPr="0089793C" w:rsidRDefault="00523070" w:rsidP="00523070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>ПРЕЧИШЋЕНИ ДНЕВНИ РЕД</w:t>
      </w:r>
    </w:p>
    <w:p w:rsidR="00523070" w:rsidRDefault="00523070" w:rsidP="00523070">
      <w:pPr>
        <w:tabs>
          <w:tab w:val="left" w:pos="1080"/>
          <w:tab w:val="right" w:pos="7200"/>
          <w:tab w:val="right" w:pos="8640"/>
        </w:tabs>
        <w:spacing w:after="120" w:line="240" w:lineRule="auto"/>
        <w:ind w:left="360" w:hanging="360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   ЧЕТВРТЕ СЕДНИЦЕ ДРУГОГ РЕДОВНОГ ЗАСЕДАЊА НАРОДНЕ СКУПШТИНЕ РЕПУБЛИКЕ СРБИЈЕ У 20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25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>. ГОДИНИ</w:t>
      </w:r>
    </w:p>
    <w:p w:rsidR="00523070" w:rsidRDefault="00523070"/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bCs/>
          <w:sz w:val="24"/>
          <w:szCs w:val="24"/>
        </w:rPr>
        <w:t xml:space="preserve">           1. 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>Предлог кандидата за судије Уставног суда Републике Србије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>,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који је поднео председник Републике 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>(број 02-2204/25-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од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28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>. новембра 2025. године)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523070">
        <w:rPr>
          <w:rFonts w:ascii="Arial" w:eastAsia="Calibri" w:hAnsi="Arial" w:cs="Arial"/>
          <w:b/>
          <w:bCs/>
          <w:sz w:val="24"/>
          <w:szCs w:val="24"/>
        </w:rPr>
        <w:t xml:space="preserve">           2. 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>Предлог за утврђивање Листе кандидата за судије Уставног суда које именује председник Републике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>,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који је поднела председник Народне скупштине 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(број 02-2204/25-6 од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28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>. новембра 2025. године)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3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.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закона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потврђивању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Споразума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између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Владе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Владе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Румуније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сарадњи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у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области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превенције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ограничавања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ублажавања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последица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катастрофа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који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поднела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Влада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 xml:space="preserve"> (</w:t>
      </w:r>
      <w:proofErr w:type="spellStart"/>
      <w:r w:rsidRPr="00523070">
        <w:rPr>
          <w:rFonts w:ascii="Arial" w:eastAsia="Calibri" w:hAnsi="Arial" w:cs="Arial"/>
          <w:bCs/>
          <w:sz w:val="24"/>
          <w:szCs w:val="24"/>
        </w:rPr>
        <w:t>број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 xml:space="preserve"> 0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11</w:t>
      </w:r>
      <w:r w:rsidRPr="00523070">
        <w:rPr>
          <w:rFonts w:ascii="Arial" w:eastAsia="Calibri" w:hAnsi="Arial" w:cs="Arial"/>
          <w:bCs/>
          <w:sz w:val="24"/>
          <w:szCs w:val="24"/>
        </w:rPr>
        <w:t>-23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43</w:t>
      </w:r>
      <w:r w:rsidRPr="00523070">
        <w:rPr>
          <w:rFonts w:ascii="Arial" w:eastAsia="Calibri" w:hAnsi="Arial" w:cs="Arial"/>
          <w:bCs/>
          <w:sz w:val="24"/>
          <w:szCs w:val="24"/>
        </w:rPr>
        <w:t xml:space="preserve">/25 </w:t>
      </w:r>
      <w:proofErr w:type="spellStart"/>
      <w:r w:rsidRPr="00523070">
        <w:rPr>
          <w:rFonts w:ascii="Arial" w:eastAsia="Calibri" w:hAnsi="Arial" w:cs="Arial"/>
          <w:bCs/>
          <w:sz w:val="24"/>
          <w:szCs w:val="24"/>
        </w:rPr>
        <w:t>од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20</w:t>
      </w:r>
      <w:r w:rsidRPr="00523070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нов</w:t>
      </w:r>
      <w:proofErr w:type="spellStart"/>
      <w:r w:rsidRPr="00523070">
        <w:rPr>
          <w:rFonts w:ascii="Arial" w:eastAsia="Calibri" w:hAnsi="Arial" w:cs="Arial"/>
          <w:bCs/>
          <w:sz w:val="24"/>
          <w:szCs w:val="24"/>
        </w:rPr>
        <w:t>ембра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 xml:space="preserve"> 202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5</w:t>
      </w:r>
      <w:r w:rsidRPr="00523070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Pr="00523070">
        <w:rPr>
          <w:rFonts w:ascii="Arial" w:eastAsia="Calibri" w:hAnsi="Arial" w:cs="Arial"/>
          <w:bCs/>
          <w:sz w:val="24"/>
          <w:szCs w:val="24"/>
        </w:rPr>
        <w:t>године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>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          </w:t>
      </w:r>
      <w:r>
        <w:rPr>
          <w:rFonts w:ascii="Arial" w:eastAsia="Calibri" w:hAnsi="Arial" w:cs="Arial"/>
          <w:b/>
          <w:bCs/>
          <w:sz w:val="24"/>
          <w:szCs w:val="24"/>
          <w:lang w:val="sr-Cyrl-RS"/>
        </w:rPr>
        <w:t>4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.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Предлог одлуке о давању сагласности на Измене и допуне Финансијског плана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Комисије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хартије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вредности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годину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који је поднео Одбор за финансије, републички буџет и контролу трошења јавних средстава (број </w:t>
      </w:r>
      <w:r w:rsidRPr="00523070">
        <w:rPr>
          <w:rFonts w:ascii="Arial" w:eastAsia="Calibri" w:hAnsi="Arial" w:cs="Arial"/>
          <w:sz w:val="24"/>
          <w:szCs w:val="24"/>
        </w:rPr>
        <w:t>400-2053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/2</w:t>
      </w:r>
      <w:r w:rsidRPr="00523070">
        <w:rPr>
          <w:rFonts w:ascii="Arial" w:eastAsia="Calibri" w:hAnsi="Arial" w:cs="Arial"/>
          <w:sz w:val="24"/>
          <w:szCs w:val="24"/>
        </w:rPr>
        <w:t>4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-2 од </w:t>
      </w:r>
      <w:r w:rsidRPr="00523070">
        <w:rPr>
          <w:rFonts w:ascii="Arial" w:eastAsia="Calibri" w:hAnsi="Arial" w:cs="Arial"/>
          <w:sz w:val="24"/>
          <w:szCs w:val="24"/>
        </w:rPr>
        <w:t>12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. септембра 202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. године)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закључка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поводом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представљања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Извештаја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Европске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комисије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Републици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2025.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годину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који су поднела 22 народна посланика у Народној скупштини Републике Србије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02-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</w:rPr>
        <w:t>23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65/25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од 24. новембра 2025. године)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</w:rPr>
        <w:t xml:space="preserve">  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6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Годишњи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извештај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Комисије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хартије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вредности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2024.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годину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који је поднела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Комисиј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>а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хартије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од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вредности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(број </w:t>
      </w:r>
      <w:r w:rsidRPr="00523070">
        <w:rPr>
          <w:rFonts w:ascii="Arial" w:eastAsia="Calibri" w:hAnsi="Arial" w:cs="Arial"/>
          <w:sz w:val="24"/>
          <w:szCs w:val="24"/>
        </w:rPr>
        <w:t>02-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1253/2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од 26. јуна 202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. године)</w:t>
      </w:r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са Предлогом закључка Одбора за финансије, републички буџет и контролу трошења јавних средстава од </w:t>
      </w:r>
      <w:r w:rsidRPr="00523070">
        <w:rPr>
          <w:rFonts w:ascii="Arial" w:eastAsia="Calibri" w:hAnsi="Arial" w:cs="Arial"/>
          <w:b/>
          <w:sz w:val="24"/>
          <w:szCs w:val="24"/>
        </w:rPr>
        <w:t>12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. септембра 2025. године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7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Извештај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раду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2024.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годину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>,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који је поднел</w:t>
      </w:r>
      <w:r w:rsidRPr="00523070">
        <w:rPr>
          <w:rFonts w:ascii="Arial" w:eastAsia="Calibri" w:hAnsi="Arial" w:cs="Arial"/>
          <w:sz w:val="24"/>
          <w:szCs w:val="24"/>
        </w:rPr>
        <w:t xml:space="preserve">o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Регулаторно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тело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електронске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комуникације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поштанске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услуге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sz w:val="24"/>
          <w:szCs w:val="24"/>
        </w:rPr>
        <w:t>02-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12</w:t>
      </w:r>
      <w:r w:rsidRPr="00523070">
        <w:rPr>
          <w:rFonts w:ascii="Arial" w:eastAsia="Calibri" w:hAnsi="Arial" w:cs="Arial"/>
          <w:sz w:val="24"/>
          <w:szCs w:val="24"/>
        </w:rPr>
        <w:t>73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/2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од </w:t>
      </w:r>
      <w:r w:rsidRPr="00523070">
        <w:rPr>
          <w:rFonts w:ascii="Arial" w:eastAsia="Calibri" w:hAnsi="Arial" w:cs="Arial"/>
          <w:sz w:val="24"/>
          <w:szCs w:val="24"/>
        </w:rPr>
        <w:t>30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. јуна 202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. године)</w:t>
      </w:r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са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Предлогом закључка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а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просторно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планирање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саобраћај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инфраструктуру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телекомуникације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од </w:t>
      </w:r>
      <w:r w:rsidRPr="00523070">
        <w:rPr>
          <w:rFonts w:ascii="Arial" w:eastAsia="Calibri" w:hAnsi="Arial" w:cs="Arial"/>
          <w:b/>
          <w:sz w:val="24"/>
          <w:szCs w:val="24"/>
        </w:rPr>
        <w:t>31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. јула 202</w:t>
      </w:r>
      <w:r w:rsidRPr="00523070">
        <w:rPr>
          <w:rFonts w:ascii="Arial" w:eastAsia="Calibri" w:hAnsi="Arial" w:cs="Arial"/>
          <w:b/>
          <w:sz w:val="24"/>
          <w:szCs w:val="24"/>
        </w:rPr>
        <w:t>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. године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8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Годишњи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извештај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Комисије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хартије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од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вредности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r w:rsidRPr="00523070">
        <w:rPr>
          <w:rFonts w:ascii="Arial" w:eastAsia="Calibri" w:hAnsi="Arial" w:cs="Arial"/>
          <w:b/>
          <w:sz w:val="24"/>
          <w:szCs w:val="24"/>
          <w:lang w:val="sr-Cyrl-RS" w:eastAsia="en-GB"/>
        </w:rPr>
        <w:t xml:space="preserve">Републике Србије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2023.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>годину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 w:eastAsia="en-GB"/>
        </w:rPr>
        <w:t xml:space="preserve">,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који је поднела </w:t>
      </w:r>
      <w:proofErr w:type="spellStart"/>
      <w:r w:rsidRPr="00523070">
        <w:rPr>
          <w:rFonts w:ascii="Arial" w:eastAsia="Calibri" w:hAnsi="Arial" w:cs="Arial"/>
          <w:sz w:val="24"/>
          <w:szCs w:val="24"/>
          <w:lang w:eastAsia="en-GB"/>
        </w:rPr>
        <w:t>Комисиј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 w:eastAsia="en-GB"/>
        </w:rPr>
        <w:t>а</w:t>
      </w:r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  <w:lang w:eastAsia="en-GB"/>
        </w:rPr>
        <w:t>за</w:t>
      </w:r>
      <w:proofErr w:type="spellEnd"/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  <w:lang w:eastAsia="en-GB"/>
        </w:rPr>
        <w:t>хартије</w:t>
      </w:r>
      <w:proofErr w:type="spellEnd"/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  <w:lang w:eastAsia="en-GB"/>
        </w:rPr>
        <w:t>од</w:t>
      </w:r>
      <w:proofErr w:type="spellEnd"/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  <w:lang w:eastAsia="en-GB"/>
        </w:rPr>
        <w:t>вредности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(број 02-15</w:t>
      </w:r>
      <w:r w:rsidRPr="00523070">
        <w:rPr>
          <w:rFonts w:ascii="Arial" w:eastAsia="Calibri" w:hAnsi="Arial" w:cs="Arial"/>
          <w:sz w:val="24"/>
          <w:szCs w:val="24"/>
        </w:rPr>
        <w:t>7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6/24 од 2</w:t>
      </w:r>
      <w:r w:rsidRPr="00523070">
        <w:rPr>
          <w:rFonts w:ascii="Arial" w:eastAsia="Calibri" w:hAnsi="Arial" w:cs="Arial"/>
          <w:sz w:val="24"/>
          <w:szCs w:val="24"/>
        </w:rPr>
        <w:t>8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. јуна 2024. године)</w:t>
      </w:r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са Предлогом закључка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а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финансије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републички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буџет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контролу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трошења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јавних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средстава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од </w:t>
      </w:r>
      <w:r w:rsidRPr="00523070">
        <w:rPr>
          <w:rFonts w:ascii="Arial" w:eastAsia="Calibri" w:hAnsi="Arial" w:cs="Arial"/>
          <w:b/>
          <w:sz w:val="24"/>
          <w:szCs w:val="24"/>
        </w:rPr>
        <w:t>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. новембра 2024. године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</w:rPr>
        <w:t xml:space="preserve">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9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Извештај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раду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2023.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годину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који је поднел</w:t>
      </w:r>
      <w:r w:rsidRPr="00523070">
        <w:rPr>
          <w:rFonts w:ascii="Arial" w:eastAsia="Calibri" w:hAnsi="Arial" w:cs="Arial"/>
          <w:sz w:val="24"/>
          <w:szCs w:val="24"/>
        </w:rPr>
        <w:t xml:space="preserve">o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Регулаторно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телo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електронске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комуникације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поштанске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услуге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(број 02-15</w:t>
      </w:r>
      <w:r w:rsidRPr="00523070">
        <w:rPr>
          <w:rFonts w:ascii="Arial" w:eastAsia="Calibri" w:hAnsi="Arial" w:cs="Arial"/>
          <w:sz w:val="24"/>
          <w:szCs w:val="24"/>
        </w:rPr>
        <w:t>78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/24 од 2</w:t>
      </w:r>
      <w:r w:rsidRPr="00523070">
        <w:rPr>
          <w:rFonts w:ascii="Arial" w:eastAsia="Calibri" w:hAnsi="Arial" w:cs="Arial"/>
          <w:sz w:val="24"/>
          <w:szCs w:val="24"/>
        </w:rPr>
        <w:t>8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јуна 2024. године),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са Предлогом закључка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а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просторно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планирање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саобраћај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инфраструктуру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телекомуникације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од 24. јула 2024. године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  <w:r w:rsidRPr="0052307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       10</w:t>
      </w:r>
      <w:r w:rsidRPr="0052307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измени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саставу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Парламентарног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стабилизацију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придруживање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који је поднела председник Народне скупштине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(број 02-821/24-9 од 3. октобра 2025. године)</w:t>
      </w:r>
    </w:p>
    <w:p w:rsidR="00523070" w:rsidRPr="00523070" w:rsidRDefault="00523070" w:rsidP="00523070">
      <w:pPr>
        <w:shd w:val="clear" w:color="auto" w:fill="FFFFFF"/>
        <w:tabs>
          <w:tab w:val="left" w:pos="360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lastRenderedPageBreak/>
        <w:t xml:space="preserve">         1</w:t>
      </w:r>
      <w:r>
        <w:rPr>
          <w:rFonts w:ascii="Arial" w:eastAsia="Calibri" w:hAnsi="Arial" w:cs="Arial"/>
          <w:b/>
          <w:sz w:val="24"/>
          <w:szCs w:val="24"/>
        </w:rPr>
        <w:t>1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измени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саставу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сталних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делегација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Народне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скупштине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у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међународним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парламентарним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институцијама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који је поднела председник Народне скупштине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sz w:val="24"/>
          <w:szCs w:val="24"/>
        </w:rPr>
        <w:t>02-822/24-26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од 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. децембра 2025. године)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1</w:t>
      </w:r>
      <w:r>
        <w:rPr>
          <w:rFonts w:ascii="Arial" w:eastAsia="Calibri" w:hAnsi="Arial" w:cs="Arial"/>
          <w:b/>
          <w:sz w:val="24"/>
          <w:szCs w:val="24"/>
        </w:rPr>
        <w:t>2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измени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саставу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сталних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делегација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Народне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скупштине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у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међународним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парламентарним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институцијама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који је поднела председник Народне скупштине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sz w:val="24"/>
          <w:szCs w:val="24"/>
        </w:rPr>
        <w:t>02-822/24-25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од 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. децембра 2025. године)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1</w:t>
      </w:r>
      <w:r>
        <w:rPr>
          <w:rFonts w:ascii="Arial" w:eastAsia="Calibri" w:hAnsi="Arial" w:cs="Arial"/>
          <w:b/>
          <w:sz w:val="24"/>
          <w:szCs w:val="24"/>
        </w:rPr>
        <w:t>3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изменама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избору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заменика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Народне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скупштине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који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поднела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Посланичка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група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АЛЕКСАНДАР ВУЧИЋ – Србија не сме да стане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bCs/>
          <w:sz w:val="24"/>
          <w:szCs w:val="24"/>
        </w:rPr>
        <w:t>02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-824/2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-73 од 3. децембра 2025. године)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bCs/>
          <w:sz w:val="24"/>
          <w:szCs w:val="24"/>
        </w:rPr>
        <w:t>14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.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Предлог одлуке о изменама Одлуке о избору чланова и заменика чланова одбора Народне скупштине Републике Србије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који је поднела Посланичка група Народни покрет Србије - Ново лице Србије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02-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24-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</w:rPr>
        <w:t>74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од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</w:rPr>
        <w:t>12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. децембра 2025. године)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sz w:val="24"/>
          <w:szCs w:val="24"/>
        </w:rPr>
        <w:t>15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измен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и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избору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заменика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Народне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скупштине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Србије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који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поднела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Посланичка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група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СРБИЈА ЦЕНТАР – СРЦЕ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02-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24-55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од 1. октобра 2025. године)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16</w:t>
      </w:r>
      <w:r w:rsidRPr="0052307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  <w:t>.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изменама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избору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заменика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Народне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скупштине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који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поднела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Посланичка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група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СРБИЈА ЦЕНТАР – СРЦЕ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(број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02-824/24-4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од 1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. маја 2025. године)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bCs/>
          <w:sz w:val="24"/>
          <w:szCs w:val="24"/>
        </w:rPr>
        <w:t>17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.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Предлог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изменама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Одлуке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о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избору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и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заменика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чланова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одбора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Народне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скупштине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Републике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b/>
          <w:sz w:val="24"/>
          <w:szCs w:val="24"/>
        </w:rPr>
        <w:t>Србије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који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је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поднела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Посланичка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3070">
        <w:rPr>
          <w:rFonts w:ascii="Arial" w:eastAsia="Calibri" w:hAnsi="Arial" w:cs="Arial"/>
          <w:sz w:val="24"/>
          <w:szCs w:val="24"/>
        </w:rPr>
        <w:t>група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МИ - СНАГА НАРОДА ПРОФ. ДР БРАНИМИР НЕСТОРОВИЋ (број 02-824/24-33 од 18. децембра 2024. године)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630"/>
        </w:tabs>
        <w:spacing w:after="12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      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523070" w:rsidRPr="00523070" w:rsidRDefault="00523070" w:rsidP="001A71B4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            </w:t>
      </w:r>
      <w:bookmarkStart w:id="0" w:name="_GoBack"/>
      <w:bookmarkEnd w:id="0"/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E17F9A" w:rsidRPr="00523070" w:rsidRDefault="00E17F9A" w:rsidP="00523070"/>
    <w:sectPr w:rsidR="00E17F9A" w:rsidRPr="00523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70"/>
    <w:rsid w:val="001A71B4"/>
    <w:rsid w:val="003E2C47"/>
    <w:rsid w:val="00523070"/>
    <w:rsid w:val="00E17F9A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5DA6"/>
  <w15:chartTrackingRefBased/>
  <w15:docId w15:val="{A651C6D9-8DF7-4E18-91F7-14212036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07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Slađana Radivojević</cp:lastModifiedBy>
  <cp:revision>2</cp:revision>
  <dcterms:created xsi:type="dcterms:W3CDTF">2025-12-16T10:27:00Z</dcterms:created>
  <dcterms:modified xsi:type="dcterms:W3CDTF">2025-12-16T10:31:00Z</dcterms:modified>
</cp:coreProperties>
</file>